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sz w:val="28"/>
          <w:szCs w:val="28"/>
        </w:rPr>
      </w:pPr>
      <w:r>
        <w:rPr>
          <w:b/>
          <w:bCs/>
          <w:sz w:val="28"/>
          <w:szCs w:val="28"/>
        </w:rPr>
        <w:t>Old Grey Matter article for EADT – Saturday 1st April 2023</w:t>
      </w:r>
    </w:p>
    <w:p>
      <w:pPr>
        <w:pStyle w:val="Heading2"/>
        <w:bidi w:val="0"/>
        <w:jc w:val="center"/>
        <w:rPr>
          <w:b/>
          <w:sz w:val="28"/>
          <w:szCs w:val="28"/>
        </w:rPr>
      </w:pPr>
      <w:bookmarkStart w:id="0" w:name="viewer-foo"/>
      <w:bookmarkEnd w:id="0"/>
      <w:r>
        <w:rPr>
          <w:rStyle w:val="StrongEmphasis"/>
          <w:rFonts w:ascii="Times New Roman" w:hAnsi="Times New Roman"/>
          <w:b/>
          <w:i w:val="false"/>
          <w:caps w:val="false"/>
          <w:smallCaps w:val="false"/>
          <w:sz w:val="30"/>
          <w:szCs w:val="30"/>
          <w:u w:val="none"/>
          <w:shd w:fill="auto" w:val="clear"/>
        </w:rPr>
        <w:t>A voice for later life</w:t>
      </w:r>
    </w:p>
    <w:p>
      <w:pPr>
        <w:pStyle w:val="TextBody"/>
        <w:bidi w:val="0"/>
        <w:jc w:val="center"/>
        <w:rPr>
          <w:rStyle w:val="StrongEmphasis"/>
          <w:rFonts w:ascii="Times New Roman" w:hAnsi="Times New Roman"/>
          <w:b/>
          <w:i w:val="false"/>
          <w:caps w:val="false"/>
          <w:smallCaps w:val="false"/>
          <w:sz w:val="12"/>
          <w:szCs w:val="12"/>
          <w:u w:val="none"/>
          <w:shd w:fill="auto" w:val="clear"/>
        </w:rPr>
      </w:pPr>
      <w:r>
        <w:rPr>
          <w:b/>
          <w:sz w:val="28"/>
          <w:szCs w:val="28"/>
        </w:rPr>
      </w:r>
    </w:p>
    <w:p>
      <w:pPr>
        <w:pStyle w:val="TextBody"/>
        <w:pBdr/>
        <w:shd w:fill="FFFFFF" w:val="clear"/>
        <w:bidi w:val="0"/>
        <w:spacing w:lineRule="auto" w:line="360" w:before="0" w:after="0"/>
        <w:ind w:left="0" w:right="0" w:hanging="0"/>
        <w:jc w:val="left"/>
        <w:rPr>
          <w:rFonts w:ascii="Times New Roman" w:hAnsi="Times New Roman"/>
          <w:b w:val="false"/>
          <w:i w:val="false"/>
          <w:caps w:val="false"/>
          <w:smallCaps w:val="false"/>
          <w:sz w:val="24"/>
          <w:shd w:fill="auto" w:val="clear"/>
        </w:rPr>
      </w:pPr>
      <w:bookmarkStart w:id="1" w:name="viewer-bue4"/>
      <w:bookmarkEnd w:id="1"/>
      <w:r>
        <w:rPr>
          <w:rFonts w:ascii="Times New Roman" w:hAnsi="Times New Roman"/>
          <w:b w:val="false"/>
          <w:i w:val="false"/>
          <w:caps w:val="false"/>
          <w:smallCaps w:val="false"/>
          <w:sz w:val="24"/>
          <w:szCs w:val="24"/>
          <w:shd w:fill="auto" w:val="clear"/>
        </w:rPr>
        <w:t xml:space="preserve">In our latest Campaign newsletter no. 175 the National Pensioners' Convention (NPC) has announced they are working with other groups calling for an Older Persons Commissioner for England. </w:t>
      </w:r>
      <w:r>
        <w:rPr>
          <w:rFonts w:ascii="Times New Roman" w:hAnsi="Times New Roman"/>
          <w:b w:val="false"/>
          <w:i w:val="false"/>
          <w:caps w:val="false"/>
          <w:smallCaps w:val="false"/>
          <w:sz w:val="24"/>
          <w:szCs w:val="24"/>
          <w:shd w:fill="auto" w:val="clear"/>
        </w:rPr>
        <w:t>We know many older people aren’t having the retirement they’d hoped for, whether that’s because of difficulties getting the right care and support or money worries. Dealing with these difficulties in later life can leave you feeling invisible and powerless.</w:t>
      </w:r>
      <w:bookmarkStart w:id="2" w:name="viewer-fanp1"/>
      <w:bookmarkEnd w:id="2"/>
      <w:r>
        <w:rPr>
          <w:rFonts w:ascii="Times New Roman" w:hAnsi="Times New Roman"/>
          <w:b w:val="false"/>
          <w:i w:val="false"/>
          <w:caps w:val="false"/>
          <w:smallCaps w:val="false"/>
          <w:sz w:val="24"/>
          <w:szCs w:val="24"/>
          <w:shd w:fill="auto" w:val="clear"/>
        </w:rPr>
        <w:t xml:space="preserve"> We’re joining forces with other organisations to call for a Commissioner for Older People and Ageing </w:t>
      </w:r>
      <w:r>
        <w:rPr>
          <w:rFonts w:ascii="Times New Roman" w:hAnsi="Times New Roman"/>
          <w:b w:val="false"/>
          <w:i w:val="false"/>
          <w:caps w:val="false"/>
          <w:smallCaps w:val="false"/>
          <w:sz w:val="24"/>
          <w:szCs w:val="24"/>
          <w:shd w:fill="auto" w:val="clear"/>
        </w:rPr>
        <w:t xml:space="preserve">in Englands </w:t>
      </w:r>
      <w:r>
        <w:rPr>
          <w:rFonts w:ascii="Times New Roman" w:hAnsi="Times New Roman"/>
          <w:b w:val="false"/>
          <w:i w:val="false"/>
          <w:caps w:val="false"/>
          <w:smallCaps w:val="false"/>
          <w:sz w:val="24"/>
          <w:szCs w:val="24"/>
          <w:shd w:fill="auto" w:val="clear"/>
        </w:rPr>
        <w:t xml:space="preserve">to raise awareness of the issues people face in later life and to bring together decision makers to make change happen </w:t>
      </w:r>
      <w:r>
        <w:rPr>
          <w:rFonts w:ascii="Times New Roman" w:hAnsi="Times New Roman"/>
          <w:b w:val="false"/>
          <w:i w:val="false"/>
          <w:caps w:val="false"/>
          <w:smallCaps w:val="false"/>
          <w:sz w:val="24"/>
          <w:szCs w:val="24"/>
          <w:shd w:fill="auto" w:val="clear"/>
        </w:rPr>
        <w:t>as is happening in Northern Ireland and Wales already.</w:t>
      </w:r>
    </w:p>
    <w:p>
      <w:pPr>
        <w:pStyle w:val="TextBody"/>
        <w:pBdr/>
        <w:shd w:fill="FFFFFF" w:val="clear"/>
        <w:bidi w:val="0"/>
        <w:spacing w:lineRule="auto" w:line="360" w:before="0" w:after="0"/>
        <w:ind w:left="0" w:right="0" w:hanging="0"/>
        <w:jc w:val="left"/>
        <w:rPr>
          <w:rFonts w:ascii="Times New Roman" w:hAnsi="Times New Roman"/>
          <w:b w:val="false"/>
          <w:i w:val="false"/>
          <w:caps w:val="false"/>
          <w:smallCaps w:val="false"/>
          <w:sz w:val="24"/>
          <w:shd w:fill="auto" w:val="clear"/>
        </w:rPr>
      </w:pPr>
      <w:bookmarkStart w:id="3" w:name="viewer-16b5c"/>
      <w:bookmarkEnd w:id="3"/>
      <w:r>
        <w:rPr>
          <w:rFonts w:ascii="Times New Roman" w:hAnsi="Times New Roman"/>
          <w:b w:val="false"/>
          <w:i w:val="false"/>
          <w:caps w:val="false"/>
          <w:smallCaps w:val="false"/>
          <w:sz w:val="24"/>
          <w:szCs w:val="24"/>
          <w:shd w:fill="auto" w:val="clear"/>
        </w:rPr>
        <w:t xml:space="preserve">A Commissioner for Older People and Ageing is a role that is independent of government. It raises awareness and works to resolve issues that people face in their later life. This could be around issues getting the right care and support, or financial issues affecting older people in the cost-of-living crisis and beyond. </w:t>
      </w:r>
    </w:p>
    <w:p>
      <w:pPr>
        <w:pStyle w:val="TextBody"/>
        <w:pBdr/>
        <w:shd w:fill="FFFFFF" w:val="clear"/>
        <w:bidi w:val="0"/>
        <w:spacing w:lineRule="auto" w:line="360" w:before="0" w:after="0"/>
        <w:ind w:left="0" w:right="0" w:hanging="0"/>
        <w:jc w:val="left"/>
        <w:rPr/>
      </w:pPr>
      <w:bookmarkStart w:id="4" w:name="viewer-4ghos"/>
      <w:bookmarkEnd w:id="4"/>
      <w:r>
        <w:rPr>
          <w:rFonts w:ascii="Times New Roman" w:hAnsi="Times New Roman"/>
          <w:b w:val="false"/>
          <w:i w:val="false"/>
          <w:caps w:val="false"/>
          <w:smallCaps w:val="false"/>
          <w:sz w:val="24"/>
          <w:szCs w:val="24"/>
          <w:shd w:fill="auto" w:val="clear"/>
        </w:rPr>
        <w:t>A Commissioner for Older People and Ageing will be able to amplify the concerns and hopes of the diverse community that exists in later life. We hear</w:t>
      </w:r>
      <w:r>
        <w:rPr>
          <w:rFonts w:ascii="Times New Roman" w:hAnsi="Times New Roman"/>
          <w:b w:val="false"/>
          <w:i w:val="false"/>
          <w:caps w:val="false"/>
          <w:smallCaps w:val="false"/>
          <w:sz w:val="24"/>
          <w:szCs w:val="24"/>
          <w:shd w:fill="auto" w:val="clear"/>
        </w:rPr>
        <w:t xml:space="preserve"> </w:t>
      </w:r>
      <w:r>
        <w:rPr>
          <w:rFonts w:ascii="Times New Roman" w:hAnsi="Times New Roman"/>
          <w:b w:val="false"/>
          <w:i w:val="false"/>
          <w:caps w:val="false"/>
          <w:smallCaps w:val="false"/>
          <w:sz w:val="24"/>
          <w:szCs w:val="24"/>
          <w:shd w:fill="auto" w:val="clear"/>
        </w:rPr>
        <w:t>from older people who feel like they don’t have a voice in the Government that represents them, particularly those who face hardship or inequality. A Commissioner would have the power and remit to bring together government departments to put in place solutions that resolve these issues, which would benefit everyone as they age.</w:t>
      </w:r>
      <w:r>
        <w:rPr/>
        <w:br/>
      </w:r>
      <w:r>
        <w:rPr>
          <w:rFonts w:ascii="Times New Roman" w:hAnsi="Times New Roman"/>
          <w:b w:val="false"/>
          <w:i w:val="false"/>
          <w:caps w:val="false"/>
          <w:smallCaps w:val="false"/>
          <w:color w:val="191919"/>
          <w:spacing w:val="0"/>
          <w:sz w:val="24"/>
          <w:szCs w:val="24"/>
        </w:rPr>
        <w:t>To bring about this important change, support make</w:t>
      </w:r>
      <w:r>
        <w:rPr>
          <w:rFonts w:ascii="Times New Roman" w:hAnsi="Times New Roman"/>
          <w:b w:val="false"/>
          <w:i w:val="false"/>
          <w:caps w:val="false"/>
          <w:smallCaps w:val="false"/>
          <w:color w:val="191919"/>
          <w:spacing w:val="0"/>
          <w:sz w:val="24"/>
          <w:szCs w:val="24"/>
        </w:rPr>
        <w:t>s</w:t>
      </w:r>
      <w:r>
        <w:rPr>
          <w:rFonts w:ascii="Times New Roman" w:hAnsi="Times New Roman"/>
          <w:b w:val="false"/>
          <w:i w:val="false"/>
          <w:caps w:val="false"/>
          <w:smallCaps w:val="false"/>
          <w:color w:val="191919"/>
          <w:spacing w:val="0"/>
          <w:sz w:val="24"/>
          <w:szCs w:val="24"/>
        </w:rPr>
        <w:t xml:space="preserve"> all the difference. The NPC is working with Age UK, the Centre for Ageing Better and Independent Age and we’ve recently brought together more than 70 organisations to join our call for a Commissioner for Older People and Ageing. You can add your voice to our call by signing our statement of support </w:t>
      </w:r>
      <w:r>
        <w:rPr>
          <w:rFonts w:ascii="Times New Roman" w:hAnsi="Times New Roman"/>
          <w:b w:val="false"/>
          <w:i w:val="false"/>
          <w:caps w:val="false"/>
          <w:smallCaps w:val="false"/>
          <w:color w:val="191919"/>
          <w:spacing w:val="0"/>
          <w:sz w:val="24"/>
          <w:szCs w:val="24"/>
        </w:rPr>
        <w:t xml:space="preserve">online at </w:t>
      </w:r>
      <w:hyperlink r:id="rId2">
        <w:r>
          <w:rPr>
            <w:rStyle w:val="InternetLink"/>
            <w:rFonts w:ascii="Times New Roman" w:hAnsi="Times New Roman"/>
            <w:b w:val="false"/>
            <w:i w:val="false"/>
            <w:caps w:val="false"/>
            <w:smallCaps w:val="false"/>
            <w:color w:val="191919"/>
            <w:spacing w:val="0"/>
            <w:sz w:val="24"/>
            <w:szCs w:val="24"/>
          </w:rPr>
          <w:t>www.npcuk.org</w:t>
        </w:r>
      </w:hyperlink>
      <w:r>
        <w:rPr>
          <w:rFonts w:ascii="Times New Roman" w:hAnsi="Times New Roman"/>
          <w:b w:val="false"/>
          <w:i w:val="false"/>
          <w:caps w:val="false"/>
          <w:smallCaps w:val="false"/>
          <w:color w:val="191919"/>
          <w:spacing w:val="0"/>
          <w:sz w:val="24"/>
          <w:szCs w:val="24"/>
        </w:rPr>
        <w:t xml:space="preserve"> or on a paper petition we circulate to members from our meetings. </w:t>
      </w:r>
      <w:r>
        <w:rPr>
          <w:rFonts w:ascii="Times New Roman" w:hAnsi="Times New Roman"/>
          <w:b w:val="false"/>
          <w:i w:val="false"/>
          <w:caps w:val="false"/>
          <w:smallCaps w:val="false"/>
          <w:color w:val="191919"/>
          <w:spacing w:val="0"/>
          <w:sz w:val="24"/>
          <w:szCs w:val="24"/>
        </w:rPr>
        <w:t>We’ll then take your name straight to the top, by asking party leaders to commit to introducing a Commissioner for Older People and Ageing.</w:t>
      </w:r>
      <w:r>
        <w:rPr>
          <w:rFonts w:ascii="Times New Roman" w:hAnsi="Times New Roman"/>
          <w:sz w:val="24"/>
          <w:szCs w:val="24"/>
        </w:rPr>
        <w:t xml:space="preserve"> </w:t>
      </w:r>
      <w:r>
        <w:rPr>
          <w:rFonts w:ascii="Times New Roman" w:hAnsi="Times New Roman"/>
          <w:sz w:val="24"/>
          <w:szCs w:val="24"/>
        </w:rPr>
        <w:t>Take my word - this is no April fool's joke – do you read me?</w:t>
      </w:r>
    </w:p>
    <w:p>
      <w:pPr>
        <w:pStyle w:val="TextBody"/>
        <w:pBdr/>
        <w:shd w:fill="FFFFFF" w:val="clear"/>
        <w:bidi w:val="0"/>
        <w:spacing w:lineRule="auto" w:line="360" w:before="0" w:after="0"/>
        <w:ind w:left="0" w:right="0" w:hanging="0"/>
        <w:jc w:val="left"/>
        <w:rPr>
          <w:rFonts w:ascii="Times New Roman" w:hAnsi="Times New Roman"/>
          <w:sz w:val="24"/>
          <w:szCs w:val="24"/>
        </w:rPr>
      </w:pPr>
      <w:r>
        <w:rPr/>
      </w:r>
    </w:p>
    <w:p>
      <w:pPr>
        <w:pStyle w:val="TextBody"/>
        <w:pBdr/>
        <w:shd w:fill="FFFFFF" w:val="clear"/>
        <w:bidi w:val="0"/>
        <w:spacing w:lineRule="auto" w:line="360" w:before="0" w:after="0"/>
        <w:ind w:left="0" w:right="0" w:hanging="0"/>
        <w:jc w:val="left"/>
        <w:rPr/>
      </w:pPr>
      <w:r>
        <w:rPr>
          <w:rFonts w:ascii="Times New Roman" w:hAnsi="Times New Roman"/>
          <w:sz w:val="24"/>
          <w:szCs w:val="24"/>
        </w:rPr>
        <w:t xml:space="preserve">Chris. Brooks, Chair, Suffolk, </w:t>
      </w:r>
    </w:p>
    <w:p>
      <w:pPr>
        <w:pStyle w:val="TextBody"/>
        <w:pBdr/>
        <w:shd w:fill="FFFFFF" w:val="clear"/>
        <w:bidi w:val="0"/>
        <w:spacing w:lineRule="auto" w:line="360" w:before="0" w:after="0"/>
        <w:ind w:left="0" w:right="0" w:hanging="0"/>
        <w:jc w:val="left"/>
        <w:rPr/>
      </w:pPr>
      <w:r>
        <w:rPr>
          <w:rFonts w:ascii="Times New Roman" w:hAnsi="Times New Roman"/>
          <w:sz w:val="24"/>
          <w:szCs w:val="24"/>
        </w:rPr>
        <w:t>&amp; Anglia Pensioners Assns. (NPC)</w:t>
      </w:r>
    </w:p>
    <w:p>
      <w:pPr>
        <w:pStyle w:val="TextBody"/>
        <w:pBdr/>
        <w:shd w:fill="FFFFFF" w:val="clear"/>
        <w:bidi w:val="0"/>
        <w:spacing w:lineRule="auto" w:line="360" w:before="0" w:after="0"/>
        <w:ind w:left="0" w:right="0" w:hanging="0"/>
        <w:jc w:val="left"/>
        <w:rPr>
          <w:rFonts w:ascii="Times New Roman" w:hAnsi="Times New Roman"/>
          <w:b w:val="false"/>
          <w:i w:val="false"/>
          <w:caps w:val="false"/>
          <w:smallCaps w:val="false"/>
          <w:sz w:val="24"/>
          <w:szCs w:val="24"/>
          <w:shd w:fill="auto" w:val="clear"/>
        </w:rPr>
      </w:pPr>
      <w:r>
        <w:rPr>
          <w:rFonts w:ascii="Times New Roman" w:hAnsi="Times New Roman"/>
          <w:b w:val="false"/>
          <w:i w:val="false"/>
          <w:caps w:val="false"/>
          <w:smallCaps w:val="false"/>
          <w:sz w:val="24"/>
          <w:szCs w:val="24"/>
          <w:shd w:fill="auto" w:val="clear"/>
        </w:rPr>
      </w:r>
    </w:p>
    <w:p>
      <w:pPr>
        <w:pStyle w:val="Normal"/>
        <w:bidi w:val="0"/>
        <w:jc w:val="left"/>
        <w:rPr>
          <w:b/>
          <w:bCs/>
          <w:sz w:val="28"/>
          <w:szCs w:val="28"/>
        </w:rPr>
      </w:pPr>
      <w:r>
        <w:rPr>
          <w:b/>
          <w:bCs/>
          <w:sz w:val="28"/>
          <w:szCs w:val="28"/>
        </w:rPr>
      </w:r>
    </w:p>
    <w:sectPr>
      <w:type w:val="nextPage"/>
      <w:pgSz w:w="11906" w:h="16838"/>
      <w:pgMar w:left="780" w:right="701"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w:qFormat/>
    <w:rPr>
      <w:b/>
      <w:bCs/>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LibreOffice/7.5.0.3$Windows_X86_64 LibreOffice_project/c21113d003cd3efa8c53188764377a8272d9d6de</Application>
  <AppVersion>15.0000</AppVersion>
  <Pages>1</Pages>
  <Words>387</Words>
  <Characters>1936</Characters>
  <CharactersWithSpaces>2320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2023-03-29T11:57:07Z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